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DFF4" w14:textId="77777777" w:rsidR="00807E78" w:rsidRDefault="00807E78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</w:p>
    <w:p w14:paraId="40FE73DA" w14:textId="00235363" w:rsidR="00F25014" w:rsidRDefault="00F25014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  <w:r w:rsidRPr="009F6A0F">
        <w:rPr>
          <w:rStyle w:val="Uwydatnienie"/>
          <w:rFonts w:ascii="Times New Roman" w:hAnsi="Times New Roman" w:cs="Times New Roman"/>
          <w:b/>
          <w:sz w:val="20"/>
          <w:szCs w:val="20"/>
        </w:rPr>
        <w:t>Klauzula informacyjna RODO</w:t>
      </w:r>
    </w:p>
    <w:p w14:paraId="7CAF3F71" w14:textId="31B3DB59" w:rsidR="00F25014" w:rsidRDefault="00F25014" w:rsidP="00F25014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0"/>
          <w:szCs w:val="20"/>
        </w:rPr>
      </w:pPr>
      <w:r w:rsidRPr="00F6175C">
        <w:rPr>
          <w:rFonts w:ascii="Times New Roman" w:hAnsi="Times New Roman" w:cs="Times New Roman"/>
          <w:sz w:val="20"/>
          <w:szCs w:val="20"/>
        </w:rPr>
        <w:t xml:space="preserve">Dyrektor Miejsko - Gminnego Ośrodka Pomocy Społecznej w Niepołomicach działając na podstawie </w:t>
      </w:r>
      <w:r w:rsidRPr="00F6175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art. 6 ust. 1 lit. a oraz </w:t>
      </w:r>
      <w:r w:rsidRPr="009F6A0F">
        <w:rPr>
          <w:rFonts w:ascii="Times New Roman" w:hAnsi="Times New Roman" w:cs="Times New Roman"/>
          <w:b/>
          <w:sz w:val="20"/>
          <w:szCs w:val="20"/>
        </w:rPr>
        <w:t>art. 13 ust. 1 i ust. 2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9F6A0F">
        <w:rPr>
          <w:rFonts w:ascii="Times New Roman" w:hAnsi="Times New Roman" w:cs="Times New Roman"/>
          <w:sz w:val="20"/>
          <w:szCs w:val="20"/>
        </w:rPr>
        <w:t>ozporządzenia Parlamentu Europejskiego i Rady (UE) Nr  2016/679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kwietnia 2016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 xml:space="preserve">sprawie swobodnego przepływu takich danych oraz uchylenia dyrektywy 95/46/WE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[Dz. U. UE.L.2016.119.1 z dnia 4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 xml:space="preserve">maja 2016 r.] – dalej - </w:t>
      </w:r>
      <w:r w:rsidRPr="009F6A0F">
        <w:rPr>
          <w:rFonts w:ascii="Times New Roman" w:hAnsi="Times New Roman" w:cs="Times New Roman"/>
          <w:b/>
          <w:sz w:val="20"/>
          <w:szCs w:val="20"/>
        </w:rPr>
        <w:t>[RODO]</w:t>
      </w:r>
      <w:r>
        <w:rPr>
          <w:rFonts w:ascii="Times New Roman" w:hAnsi="Times New Roman" w:cs="Times New Roman"/>
          <w:sz w:val="20"/>
          <w:szCs w:val="20"/>
        </w:rPr>
        <w:t>, informuje</w:t>
      </w:r>
      <w:r w:rsidRPr="009F6A0F">
        <w:rPr>
          <w:rFonts w:ascii="Times New Roman" w:hAnsi="Times New Roman" w:cs="Times New Roman"/>
          <w:sz w:val="20"/>
          <w:szCs w:val="20"/>
        </w:rPr>
        <w:t>, że:</w:t>
      </w:r>
    </w:p>
    <w:p w14:paraId="6A21DCAA" w14:textId="77777777" w:rsidR="00F25014" w:rsidRPr="00896B46" w:rsidRDefault="00F25014" w:rsidP="00AD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6B4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Miejsko - Gminny Ośrodek Pomocy Społecznej w Niepołomicach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96B46">
        <w:rPr>
          <w:rFonts w:ascii="Times New Roman" w:hAnsi="Times New Roman" w:cs="Times New Roman"/>
          <w:sz w:val="20"/>
          <w:szCs w:val="20"/>
        </w:rPr>
        <w:t xml:space="preserve"> z siedzibą: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ul. Bocheńska 26; 32 - 005 Niepołomice</w:t>
      </w:r>
      <w:r w:rsidRPr="00896B46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896B4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tel.: (012)</w:t>
        </w:r>
      </w:hyperlink>
      <w:r w:rsidRPr="00896B46">
        <w:rPr>
          <w:rFonts w:ascii="Times New Roman" w:hAnsi="Times New Roman" w:cs="Times New Roman"/>
          <w:b/>
          <w:sz w:val="20"/>
          <w:szCs w:val="20"/>
          <w:u w:val="single"/>
        </w:rPr>
        <w:t xml:space="preserve"> 284-87-25</w:t>
      </w:r>
      <w:r w:rsidRPr="00896B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6B46">
        <w:rPr>
          <w:rFonts w:ascii="Times New Roman" w:hAnsi="Times New Roman" w:cs="Times New Roman"/>
          <w:b/>
          <w:sz w:val="20"/>
          <w:szCs w:val="20"/>
        </w:rPr>
        <w:br/>
        <w:t xml:space="preserve">fax: (012) 284-87-00, e- mail: </w:t>
      </w:r>
      <w:hyperlink r:id="rId8" w:history="1">
        <w:r w:rsidRPr="001D0FE8">
          <w:rPr>
            <w:rStyle w:val="Hipercze"/>
            <w:rFonts w:ascii="Times New Roman" w:hAnsi="Times New Roman" w:cs="Times New Roman"/>
            <w:b/>
            <w:sz w:val="20"/>
            <w:szCs w:val="20"/>
          </w:rPr>
          <w:t>mgops@niepolomice.eu</w:t>
        </w:r>
      </w:hyperlink>
      <w:r w:rsidRPr="00896B46">
        <w:rPr>
          <w:rFonts w:ascii="Times New Roman" w:hAnsi="Times New Roman" w:cs="Times New Roman"/>
          <w:b/>
          <w:sz w:val="20"/>
          <w:szCs w:val="20"/>
        </w:rPr>
        <w:t>;</w:t>
      </w:r>
    </w:p>
    <w:p w14:paraId="301B6776" w14:textId="77777777" w:rsidR="00F25014" w:rsidRPr="00896B46" w:rsidRDefault="00F25014" w:rsidP="00AD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6B46">
        <w:rPr>
          <w:rFonts w:ascii="Times New Roman" w:hAnsi="Times New Roman" w:cs="Times New Roman"/>
          <w:sz w:val="20"/>
          <w:szCs w:val="20"/>
        </w:rPr>
        <w:t xml:space="preserve">W Ośrodku został powołany inspektor danych osobowych -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 xml:space="preserve">Sylwia </w:t>
      </w:r>
      <w:proofErr w:type="spellStart"/>
      <w:r w:rsidRPr="00896B46">
        <w:rPr>
          <w:rFonts w:ascii="Times New Roman" w:hAnsi="Times New Roman" w:cs="Times New Roman"/>
          <w:b/>
          <w:bCs/>
          <w:sz w:val="20"/>
          <w:szCs w:val="20"/>
        </w:rPr>
        <w:t>Wierciak</w:t>
      </w:r>
      <w:proofErr w:type="spellEnd"/>
      <w:r w:rsidRPr="00896B46">
        <w:rPr>
          <w:rFonts w:ascii="Times New Roman" w:hAnsi="Times New Roman" w:cs="Times New Roman"/>
          <w:sz w:val="20"/>
          <w:szCs w:val="20"/>
        </w:rPr>
        <w:t xml:space="preserve"> i ma Pani/Pan prawo kontaktu z nią za pomocą adresu e-mail: </w:t>
      </w:r>
      <w:hyperlink r:id="rId9" w:history="1">
        <w:r w:rsidRPr="009A28D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skarbnik.audyt@onet.pl</w:t>
        </w:r>
      </w:hyperlink>
      <w:r w:rsidRPr="009A28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8D4">
        <w:rPr>
          <w:rFonts w:ascii="Times New Roman" w:hAnsi="Times New Roman" w:cs="Times New Roman"/>
          <w:bCs/>
          <w:sz w:val="20"/>
          <w:szCs w:val="20"/>
        </w:rPr>
        <w:t>tel</w:t>
      </w:r>
      <w:r w:rsidRPr="00896B46">
        <w:rPr>
          <w:rFonts w:ascii="Times New Roman" w:hAnsi="Times New Roman" w:cs="Times New Roman"/>
          <w:bCs/>
          <w:sz w:val="20"/>
          <w:szCs w:val="20"/>
        </w:rPr>
        <w:t xml:space="preserve">.: (012) 265-50-80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(tylko w sprawach dotyczących ochrony danych osobowych w Ośrodku)</w:t>
      </w:r>
      <w:r w:rsidRPr="00896B4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65CDD74" w14:textId="7A2C25D7" w:rsidR="00F25014" w:rsidRPr="00C22D4C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>wyłonienia Wykonawcy  na realizację zadań przewidzianych w  programie osłonowym Korpus Wsparcia Seniorów gminy Niepołomice na rok 2023,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na podstawie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art. 6 ust. 1 lit. </w:t>
      </w: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9F6A0F">
        <w:rPr>
          <w:rFonts w:ascii="Times New Roman" w:hAnsi="Times New Roman" w:cs="Times New Roman"/>
          <w:sz w:val="20"/>
          <w:szCs w:val="20"/>
        </w:rPr>
        <w:t xml:space="preserve"> oraz 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art. 9 ust. 2 lit. </w:t>
      </w: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 RODO</w:t>
      </w:r>
      <w:r w:rsidR="00AD19C6">
        <w:rPr>
          <w:rFonts w:ascii="Times New Roman" w:hAnsi="Times New Roman" w:cs="Times New Roman"/>
          <w:b/>
          <w:sz w:val="20"/>
          <w:szCs w:val="20"/>
        </w:rPr>
        <w:t>.</w:t>
      </w:r>
    </w:p>
    <w:p w14:paraId="53A87ED6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mogą zostać przekazane podmiotom zewnętrznym na podstawie zawartej </w:t>
      </w:r>
      <w:r w:rsidRPr="009F6A0F">
        <w:rPr>
          <w:rFonts w:ascii="Times New Roman" w:hAnsi="Times New Roman" w:cs="Times New Roman"/>
          <w:sz w:val="20"/>
          <w:szCs w:val="20"/>
        </w:rPr>
        <w:br/>
        <w:t xml:space="preserve">przez Ośrodek umowy powierzenia przetwarzania danych osobowych, jednak tylko i wyłącznie w zakresie niezbędnym dla </w:t>
      </w:r>
      <w:r>
        <w:rPr>
          <w:rFonts w:ascii="Times New Roman" w:hAnsi="Times New Roman" w:cs="Times New Roman"/>
          <w:sz w:val="20"/>
          <w:szCs w:val="20"/>
        </w:rPr>
        <w:t xml:space="preserve">prawidłowej </w:t>
      </w:r>
      <w:r w:rsidRPr="009F6A0F">
        <w:rPr>
          <w:rFonts w:ascii="Times New Roman" w:hAnsi="Times New Roman" w:cs="Times New Roman"/>
          <w:sz w:val="20"/>
          <w:szCs w:val="20"/>
        </w:rPr>
        <w:t>realizacji przysługujących P</w:t>
      </w:r>
      <w:r>
        <w:rPr>
          <w:rFonts w:ascii="Times New Roman" w:hAnsi="Times New Roman" w:cs="Times New Roman"/>
          <w:sz w:val="20"/>
          <w:szCs w:val="20"/>
        </w:rPr>
        <w:t>ani/Panu</w:t>
      </w:r>
      <w:r w:rsidRPr="009F6A0F">
        <w:rPr>
          <w:rFonts w:ascii="Times New Roman" w:hAnsi="Times New Roman" w:cs="Times New Roman"/>
          <w:sz w:val="20"/>
          <w:szCs w:val="20"/>
        </w:rPr>
        <w:t xml:space="preserve"> świadczeń, a także podmiotom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lub organom uprawnionym na podstawie przepisów prawa;</w:t>
      </w:r>
    </w:p>
    <w:p w14:paraId="0216AD77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nie będą przekazywane do </w:t>
      </w:r>
      <w:r w:rsidRPr="00B4543A">
        <w:rPr>
          <w:rFonts w:ascii="Times New Roman" w:hAnsi="Times New Roman" w:cs="Times New Roman"/>
          <w:i/>
          <w:sz w:val="20"/>
          <w:szCs w:val="20"/>
        </w:rPr>
        <w:t>państwa trzeciego/organizacji międzynarodowej;</w:t>
      </w:r>
    </w:p>
    <w:p w14:paraId="3B0959EA" w14:textId="1CC16CEC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Pani/Pana dane osobowe będą przechowywane przez okres związany</w:t>
      </w:r>
      <w:r w:rsidR="00AD19C6">
        <w:rPr>
          <w:rFonts w:ascii="Times New Roman" w:hAnsi="Times New Roman" w:cs="Times New Roman"/>
          <w:sz w:val="20"/>
          <w:szCs w:val="20"/>
        </w:rPr>
        <w:t xml:space="preserve"> i w sposób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="00AD19C6">
        <w:rPr>
          <w:rFonts w:ascii="Times New Roman" w:hAnsi="Times New Roman" w:cs="Times New Roman"/>
          <w:sz w:val="20"/>
          <w:szCs w:val="20"/>
        </w:rPr>
        <w:t xml:space="preserve">zgodny </w:t>
      </w:r>
      <w:r>
        <w:rPr>
          <w:rFonts w:ascii="Times New Roman" w:hAnsi="Times New Roman" w:cs="Times New Roman"/>
          <w:sz w:val="20"/>
          <w:szCs w:val="20"/>
        </w:rPr>
        <w:t xml:space="preserve">z okresami </w:t>
      </w:r>
      <w:r w:rsidR="00AD19C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i na zasadach, na które wskazano w ustawie </w:t>
      </w:r>
      <w:r w:rsidRPr="009F6A0F">
        <w:rPr>
          <w:rFonts w:ascii="Times New Roman" w:hAnsi="Times New Roman" w:cs="Times New Roman"/>
          <w:sz w:val="20"/>
          <w:szCs w:val="20"/>
        </w:rPr>
        <w:t>z dnia 14 lipca 1983 r. o narodowym zasobie archiwalnym i</w:t>
      </w:r>
      <w:r w:rsidR="00AD19C6"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archiwach i wydanej na jej podstawie instrukcji archiwizacji jednostki;</w:t>
      </w:r>
    </w:p>
    <w:p w14:paraId="70CB3BE0" w14:textId="66E7842E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do cofnięcia zgody</w:t>
      </w:r>
      <w:r>
        <w:rPr>
          <w:rFonts w:ascii="Times New Roman" w:hAnsi="Times New Roman" w:cs="Times New Roman"/>
          <w:sz w:val="20"/>
          <w:szCs w:val="20"/>
        </w:rPr>
        <w:t xml:space="preserve"> na dalsze przetwarzanie.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9F6A0F">
        <w:rPr>
          <w:rFonts w:ascii="Times New Roman" w:hAnsi="Times New Roman" w:cs="Times New Roman"/>
          <w:sz w:val="20"/>
          <w:szCs w:val="20"/>
        </w:rPr>
        <w:t xml:space="preserve">eżeli przetwarzanie odbywa się na podstawie </w:t>
      </w:r>
      <w:r w:rsidRPr="009F6A0F">
        <w:rPr>
          <w:rFonts w:ascii="Times New Roman" w:hAnsi="Times New Roman" w:cs="Times New Roman"/>
          <w:b/>
          <w:sz w:val="20"/>
          <w:szCs w:val="20"/>
        </w:rPr>
        <w:t>art. 6 ust. 1 lit. a) lub art. 9 ust. 2 lit. a) RODO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uprawnień, o których mowa w zdaniu poprzednim, może Pani/ Pan skorzystać w dowolnym momencie, jednak </w:t>
      </w:r>
      <w:r w:rsidRPr="009F6A0F">
        <w:rPr>
          <w:rFonts w:ascii="Times New Roman" w:hAnsi="Times New Roman" w:cs="Times New Roman"/>
          <w:sz w:val="20"/>
          <w:szCs w:val="20"/>
        </w:rPr>
        <w:t>bez wpływu na zgodność z prawem przetwarzania, którego</w:t>
      </w:r>
      <w:r w:rsidR="0017174E"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dokonano na podstawie zgody przed jej cofnięciem</w:t>
      </w:r>
      <w:r>
        <w:rPr>
          <w:rFonts w:ascii="Times New Roman" w:hAnsi="Times New Roman" w:cs="Times New Roman"/>
          <w:sz w:val="20"/>
          <w:szCs w:val="20"/>
        </w:rPr>
        <w:t xml:space="preserve">. Uprawnienie do usunięcia danych oraz cofnięcia zgody na ich przetwarzanie </w:t>
      </w:r>
      <w:r w:rsidRPr="009F6A0F">
        <w:rPr>
          <w:rFonts w:ascii="Times New Roman" w:hAnsi="Times New Roman" w:cs="Times New Roman"/>
          <w:sz w:val="20"/>
          <w:szCs w:val="20"/>
        </w:rPr>
        <w:t>dotyczy tylko kategorii danych osobowych podanych dobrowolnie, to znaczy innych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t>niż wymaganych przepisami prawa dla realizacji świadczenia;</w:t>
      </w:r>
    </w:p>
    <w:p w14:paraId="3FC4F75D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Ma Pan</w:t>
      </w:r>
      <w:r>
        <w:rPr>
          <w:rFonts w:ascii="Times New Roman" w:hAnsi="Times New Roman" w:cs="Times New Roman"/>
          <w:sz w:val="20"/>
          <w:szCs w:val="20"/>
        </w:rPr>
        <w:t xml:space="preserve">i/Pan </w:t>
      </w:r>
      <w:r w:rsidRPr="009F6A0F">
        <w:rPr>
          <w:rFonts w:ascii="Times New Roman" w:hAnsi="Times New Roman" w:cs="Times New Roman"/>
          <w:sz w:val="20"/>
          <w:szCs w:val="20"/>
        </w:rPr>
        <w:t xml:space="preserve">prawo wniesienia skargi do organu nadzorczego gdy uzna Pani/Pan, iż przetwarzanie danych osobowych Pani/Pana dotyczących, narusza przepisy </w:t>
      </w:r>
      <w:r w:rsidRPr="009F6A0F">
        <w:rPr>
          <w:rFonts w:ascii="Times New Roman" w:hAnsi="Times New Roman" w:cs="Times New Roman"/>
          <w:b/>
          <w:sz w:val="20"/>
          <w:szCs w:val="20"/>
        </w:rPr>
        <w:t>RODO</w:t>
      </w:r>
      <w:r w:rsidRPr="009F6A0F">
        <w:rPr>
          <w:rFonts w:ascii="Times New Roman" w:hAnsi="Times New Roman" w:cs="Times New Roman"/>
          <w:sz w:val="20"/>
          <w:szCs w:val="20"/>
        </w:rPr>
        <w:t>;</w:t>
      </w:r>
    </w:p>
    <w:p w14:paraId="02526F59" w14:textId="36092489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Podanie przez Pana/Panią danych osobowych wymaganych dla </w:t>
      </w:r>
      <w:r w:rsidR="00AD19C6">
        <w:rPr>
          <w:rFonts w:ascii="Times New Roman" w:hAnsi="Times New Roman" w:cs="Times New Roman"/>
          <w:sz w:val="20"/>
          <w:szCs w:val="20"/>
        </w:rPr>
        <w:t>uczestnictwa w procedurze naboru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br/>
        <w:t xml:space="preserve">jest obowiązkowe – nieprzekazanie danych skutkować będzie brakiem możliwości </w:t>
      </w:r>
      <w:r w:rsidR="00AD19C6">
        <w:rPr>
          <w:rFonts w:ascii="Times New Roman" w:hAnsi="Times New Roman" w:cs="Times New Roman"/>
          <w:sz w:val="20"/>
          <w:szCs w:val="20"/>
        </w:rPr>
        <w:t>uwzględnienia Państwa oferty w prowadzonym przez tut. Ośrodek postępowaniu</w:t>
      </w:r>
      <w:r w:rsidR="0017174E">
        <w:rPr>
          <w:rFonts w:ascii="Times New Roman" w:hAnsi="Times New Roman" w:cs="Times New Roman"/>
          <w:sz w:val="20"/>
          <w:szCs w:val="20"/>
        </w:rPr>
        <w:t>;</w:t>
      </w:r>
    </w:p>
    <w:p w14:paraId="2F866487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Pani/Pana dane nie będą przetwarzane w sposób zautomatyzowany i ni</w:t>
      </w:r>
      <w:r>
        <w:rPr>
          <w:rFonts w:ascii="Times New Roman" w:hAnsi="Times New Roman" w:cs="Times New Roman"/>
          <w:sz w:val="20"/>
          <w:szCs w:val="20"/>
        </w:rPr>
        <w:t xml:space="preserve">e będą podlegały automatycznemu </w:t>
      </w:r>
      <w:r w:rsidRPr="009F6A0F">
        <w:rPr>
          <w:rFonts w:ascii="Times New Roman" w:hAnsi="Times New Roman" w:cs="Times New Roman"/>
          <w:sz w:val="20"/>
          <w:szCs w:val="20"/>
        </w:rPr>
        <w:t>profilowaniu.</w:t>
      </w:r>
    </w:p>
    <w:p w14:paraId="5F6971D1" w14:textId="77777777" w:rsidR="00F25014" w:rsidRPr="00F25014" w:rsidRDefault="00F25014" w:rsidP="00F25014">
      <w:pPr>
        <w:jc w:val="both"/>
        <w:rPr>
          <w:rFonts w:ascii="Times New Roman" w:hAnsi="Times New Roman" w:cs="Times New Roman"/>
        </w:rPr>
      </w:pPr>
    </w:p>
    <w:sectPr w:rsidR="00F25014" w:rsidRPr="00F250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74D" w14:textId="77777777" w:rsidR="007D0B2A" w:rsidRDefault="007D0B2A" w:rsidP="00FD4804">
      <w:pPr>
        <w:spacing w:after="0" w:line="240" w:lineRule="auto"/>
      </w:pPr>
      <w:r>
        <w:separator/>
      </w:r>
    </w:p>
  </w:endnote>
  <w:endnote w:type="continuationSeparator" w:id="0">
    <w:p w14:paraId="6A295163" w14:textId="77777777" w:rsidR="007D0B2A" w:rsidRDefault="007D0B2A" w:rsidP="00FD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21556"/>
      <w:docPartObj>
        <w:docPartGallery w:val="Page Numbers (Bottom of Page)"/>
        <w:docPartUnique/>
      </w:docPartObj>
    </w:sdtPr>
    <w:sdtEndPr/>
    <w:sdtContent>
      <w:p w14:paraId="7FA7A6DB" w14:textId="1FE4179D" w:rsidR="00CB3DFA" w:rsidRDefault="00CB3D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E7FC3" w14:textId="77777777" w:rsidR="00CB3DFA" w:rsidRDefault="00CB3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D58B" w14:textId="77777777" w:rsidR="007D0B2A" w:rsidRDefault="007D0B2A" w:rsidP="00FD4804">
      <w:pPr>
        <w:spacing w:after="0" w:line="240" w:lineRule="auto"/>
      </w:pPr>
      <w:r>
        <w:separator/>
      </w:r>
    </w:p>
  </w:footnote>
  <w:footnote w:type="continuationSeparator" w:id="0">
    <w:p w14:paraId="2A53E462" w14:textId="77777777" w:rsidR="007D0B2A" w:rsidRDefault="007D0B2A" w:rsidP="00FD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0A0D3D85"/>
    <w:multiLevelType w:val="hybridMultilevel"/>
    <w:tmpl w:val="F4B2F472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AC2787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77A6B55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EDA"/>
    <w:multiLevelType w:val="hybridMultilevel"/>
    <w:tmpl w:val="8E24633C"/>
    <w:lvl w:ilvl="0" w:tplc="FFFFFFFF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306993"/>
    <w:multiLevelType w:val="hybridMultilevel"/>
    <w:tmpl w:val="D8A6E36A"/>
    <w:lvl w:ilvl="0" w:tplc="5A4692D6">
      <w:start w:val="2"/>
      <w:numFmt w:val="decimal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6EA4"/>
    <w:multiLevelType w:val="hybridMultilevel"/>
    <w:tmpl w:val="6CFEE938"/>
    <w:lvl w:ilvl="0" w:tplc="9C94841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D1A"/>
    <w:multiLevelType w:val="hybridMultilevel"/>
    <w:tmpl w:val="609E0AEE"/>
    <w:lvl w:ilvl="0" w:tplc="984AD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6952"/>
    <w:multiLevelType w:val="hybridMultilevel"/>
    <w:tmpl w:val="5FDA8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00D4"/>
    <w:multiLevelType w:val="hybridMultilevel"/>
    <w:tmpl w:val="83F860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970BF"/>
    <w:multiLevelType w:val="hybridMultilevel"/>
    <w:tmpl w:val="41D28F66"/>
    <w:lvl w:ilvl="0" w:tplc="0BA6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2D7708"/>
    <w:multiLevelType w:val="hybridMultilevel"/>
    <w:tmpl w:val="7A86DA5A"/>
    <w:lvl w:ilvl="0" w:tplc="EB608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556A3A"/>
    <w:multiLevelType w:val="multilevel"/>
    <w:tmpl w:val="377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6B2383"/>
    <w:multiLevelType w:val="hybridMultilevel"/>
    <w:tmpl w:val="6DF01C2C"/>
    <w:lvl w:ilvl="0" w:tplc="4ADC442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569"/>
    <w:multiLevelType w:val="hybridMultilevel"/>
    <w:tmpl w:val="53DC97F6"/>
    <w:lvl w:ilvl="0" w:tplc="52A4CFA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85889342">
    <w:abstractNumId w:val="21"/>
  </w:num>
  <w:num w:numId="2" w16cid:durableId="1940016174">
    <w:abstractNumId w:val="2"/>
  </w:num>
  <w:num w:numId="3" w16cid:durableId="531504628">
    <w:abstractNumId w:val="28"/>
  </w:num>
  <w:num w:numId="4" w16cid:durableId="1275672305">
    <w:abstractNumId w:val="9"/>
  </w:num>
  <w:num w:numId="5" w16cid:durableId="648827377">
    <w:abstractNumId w:val="10"/>
  </w:num>
  <w:num w:numId="6" w16cid:durableId="747770111">
    <w:abstractNumId w:val="26"/>
  </w:num>
  <w:num w:numId="7" w16cid:durableId="1545556671">
    <w:abstractNumId w:val="23"/>
  </w:num>
  <w:num w:numId="8" w16cid:durableId="1764380299">
    <w:abstractNumId w:val="1"/>
  </w:num>
  <w:num w:numId="9" w16cid:durableId="709842251">
    <w:abstractNumId w:val="11"/>
  </w:num>
  <w:num w:numId="10" w16cid:durableId="1826117548">
    <w:abstractNumId w:val="27"/>
  </w:num>
  <w:num w:numId="11" w16cid:durableId="1401252418">
    <w:abstractNumId w:val="15"/>
  </w:num>
  <w:num w:numId="12" w16cid:durableId="732002937">
    <w:abstractNumId w:val="24"/>
  </w:num>
  <w:num w:numId="13" w16cid:durableId="1257783755">
    <w:abstractNumId w:val="0"/>
  </w:num>
  <w:num w:numId="14" w16cid:durableId="360907087">
    <w:abstractNumId w:val="12"/>
  </w:num>
  <w:num w:numId="15" w16cid:durableId="399181759">
    <w:abstractNumId w:val="17"/>
  </w:num>
  <w:num w:numId="16" w16cid:durableId="2112509344">
    <w:abstractNumId w:val="5"/>
  </w:num>
  <w:num w:numId="17" w16cid:durableId="1924339703">
    <w:abstractNumId w:val="3"/>
  </w:num>
  <w:num w:numId="18" w16cid:durableId="1494834310">
    <w:abstractNumId w:val="14"/>
  </w:num>
  <w:num w:numId="19" w16cid:durableId="916093510">
    <w:abstractNumId w:val="18"/>
  </w:num>
  <w:num w:numId="20" w16cid:durableId="524439058">
    <w:abstractNumId w:val="4"/>
  </w:num>
  <w:num w:numId="21" w16cid:durableId="1249728542">
    <w:abstractNumId w:val="6"/>
  </w:num>
  <w:num w:numId="22" w16cid:durableId="1796293180">
    <w:abstractNumId w:val="13"/>
  </w:num>
  <w:num w:numId="23" w16cid:durableId="1996060811">
    <w:abstractNumId w:val="16"/>
  </w:num>
  <w:num w:numId="24" w16cid:durableId="272975630">
    <w:abstractNumId w:val="8"/>
  </w:num>
  <w:num w:numId="25" w16cid:durableId="2047947225">
    <w:abstractNumId w:val="22"/>
  </w:num>
  <w:num w:numId="26" w16cid:durableId="12458325">
    <w:abstractNumId w:val="20"/>
  </w:num>
  <w:num w:numId="27" w16cid:durableId="1877305951">
    <w:abstractNumId w:val="19"/>
  </w:num>
  <w:num w:numId="28" w16cid:durableId="2012101686">
    <w:abstractNumId w:val="25"/>
  </w:num>
  <w:num w:numId="29" w16cid:durableId="136624836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E6"/>
    <w:rsid w:val="00021CA4"/>
    <w:rsid w:val="00036661"/>
    <w:rsid w:val="00070428"/>
    <w:rsid w:val="000742D8"/>
    <w:rsid w:val="000B0199"/>
    <w:rsid w:val="000B0B68"/>
    <w:rsid w:val="000B638D"/>
    <w:rsid w:val="000C6177"/>
    <w:rsid w:val="000C7E85"/>
    <w:rsid w:val="00123EBC"/>
    <w:rsid w:val="00133294"/>
    <w:rsid w:val="00137FF2"/>
    <w:rsid w:val="00141BE8"/>
    <w:rsid w:val="00151628"/>
    <w:rsid w:val="001570FB"/>
    <w:rsid w:val="00166F49"/>
    <w:rsid w:val="0017174E"/>
    <w:rsid w:val="00172BAA"/>
    <w:rsid w:val="001A06A8"/>
    <w:rsid w:val="001A57AB"/>
    <w:rsid w:val="001A67C8"/>
    <w:rsid w:val="001C2E41"/>
    <w:rsid w:val="001D0FED"/>
    <w:rsid w:val="001D373E"/>
    <w:rsid w:val="001D5850"/>
    <w:rsid w:val="001D5C0A"/>
    <w:rsid w:val="002135ED"/>
    <w:rsid w:val="0022050D"/>
    <w:rsid w:val="00243406"/>
    <w:rsid w:val="00255526"/>
    <w:rsid w:val="002652F9"/>
    <w:rsid w:val="00292856"/>
    <w:rsid w:val="00297C19"/>
    <w:rsid w:val="002D1A99"/>
    <w:rsid w:val="002D57AD"/>
    <w:rsid w:val="002E4E1A"/>
    <w:rsid w:val="003221CC"/>
    <w:rsid w:val="003324EE"/>
    <w:rsid w:val="00355CCD"/>
    <w:rsid w:val="00396091"/>
    <w:rsid w:val="0039707B"/>
    <w:rsid w:val="003D2256"/>
    <w:rsid w:val="003D58AD"/>
    <w:rsid w:val="003E3C41"/>
    <w:rsid w:val="003F41BC"/>
    <w:rsid w:val="004037EF"/>
    <w:rsid w:val="004229E1"/>
    <w:rsid w:val="004304FC"/>
    <w:rsid w:val="00465E6F"/>
    <w:rsid w:val="00470223"/>
    <w:rsid w:val="0049156E"/>
    <w:rsid w:val="004B20B5"/>
    <w:rsid w:val="004C4D75"/>
    <w:rsid w:val="004E132C"/>
    <w:rsid w:val="005159AC"/>
    <w:rsid w:val="0053129D"/>
    <w:rsid w:val="00536309"/>
    <w:rsid w:val="005441C9"/>
    <w:rsid w:val="005523A0"/>
    <w:rsid w:val="0055660C"/>
    <w:rsid w:val="00574991"/>
    <w:rsid w:val="00575184"/>
    <w:rsid w:val="00584420"/>
    <w:rsid w:val="005A7E2D"/>
    <w:rsid w:val="005B4BAE"/>
    <w:rsid w:val="005C49D2"/>
    <w:rsid w:val="005E68C5"/>
    <w:rsid w:val="006134BA"/>
    <w:rsid w:val="00622F24"/>
    <w:rsid w:val="006426F6"/>
    <w:rsid w:val="00654A25"/>
    <w:rsid w:val="00657530"/>
    <w:rsid w:val="006818B8"/>
    <w:rsid w:val="00697A0B"/>
    <w:rsid w:val="006B2BD3"/>
    <w:rsid w:val="006B48F2"/>
    <w:rsid w:val="006B7223"/>
    <w:rsid w:val="006C38A5"/>
    <w:rsid w:val="006C6DBF"/>
    <w:rsid w:val="006F182B"/>
    <w:rsid w:val="006F25DC"/>
    <w:rsid w:val="00713186"/>
    <w:rsid w:val="00717B9D"/>
    <w:rsid w:val="00752AA4"/>
    <w:rsid w:val="007778A0"/>
    <w:rsid w:val="0078036B"/>
    <w:rsid w:val="007820FF"/>
    <w:rsid w:val="007D0B2A"/>
    <w:rsid w:val="007D36C0"/>
    <w:rsid w:val="00807E78"/>
    <w:rsid w:val="008664C0"/>
    <w:rsid w:val="008A6ECF"/>
    <w:rsid w:val="008C025D"/>
    <w:rsid w:val="008D7ED1"/>
    <w:rsid w:val="008E42A4"/>
    <w:rsid w:val="008F29B2"/>
    <w:rsid w:val="00901860"/>
    <w:rsid w:val="0094712E"/>
    <w:rsid w:val="00956B27"/>
    <w:rsid w:val="009971A1"/>
    <w:rsid w:val="009A1CCA"/>
    <w:rsid w:val="009D66A6"/>
    <w:rsid w:val="009F3DE1"/>
    <w:rsid w:val="009F6E0E"/>
    <w:rsid w:val="00A33A63"/>
    <w:rsid w:val="00A46D43"/>
    <w:rsid w:val="00A526B0"/>
    <w:rsid w:val="00A62EB7"/>
    <w:rsid w:val="00A93C89"/>
    <w:rsid w:val="00AB68AA"/>
    <w:rsid w:val="00AB69E7"/>
    <w:rsid w:val="00AD19C6"/>
    <w:rsid w:val="00AE278D"/>
    <w:rsid w:val="00AE5E48"/>
    <w:rsid w:val="00B1418B"/>
    <w:rsid w:val="00B36EE6"/>
    <w:rsid w:val="00B4243E"/>
    <w:rsid w:val="00B448F7"/>
    <w:rsid w:val="00B61045"/>
    <w:rsid w:val="00B76779"/>
    <w:rsid w:val="00BB10CC"/>
    <w:rsid w:val="00BB6DEB"/>
    <w:rsid w:val="00BD27D7"/>
    <w:rsid w:val="00BE2E24"/>
    <w:rsid w:val="00C43E25"/>
    <w:rsid w:val="00C47035"/>
    <w:rsid w:val="00C92014"/>
    <w:rsid w:val="00CA0A8B"/>
    <w:rsid w:val="00CA2811"/>
    <w:rsid w:val="00CB3DFA"/>
    <w:rsid w:val="00CC47D6"/>
    <w:rsid w:val="00CD6DBD"/>
    <w:rsid w:val="00CE22D2"/>
    <w:rsid w:val="00D104C0"/>
    <w:rsid w:val="00D16F01"/>
    <w:rsid w:val="00D52AA8"/>
    <w:rsid w:val="00D8377F"/>
    <w:rsid w:val="00DA041F"/>
    <w:rsid w:val="00DA6EBF"/>
    <w:rsid w:val="00DB43E2"/>
    <w:rsid w:val="00DE2413"/>
    <w:rsid w:val="00DE3164"/>
    <w:rsid w:val="00E12A1A"/>
    <w:rsid w:val="00E75626"/>
    <w:rsid w:val="00E77D14"/>
    <w:rsid w:val="00E92A35"/>
    <w:rsid w:val="00E95C68"/>
    <w:rsid w:val="00EF49BE"/>
    <w:rsid w:val="00F211BF"/>
    <w:rsid w:val="00F21A87"/>
    <w:rsid w:val="00F25014"/>
    <w:rsid w:val="00F36B3A"/>
    <w:rsid w:val="00F5046B"/>
    <w:rsid w:val="00FC3A3A"/>
    <w:rsid w:val="00FC4C28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7B"/>
  <w15:docId w15:val="{5E9086A5-96CF-4766-8377-310C1DA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5ED"/>
    <w:rPr>
      <w:b/>
      <w:bCs/>
      <w:sz w:val="20"/>
      <w:szCs w:val="20"/>
    </w:rPr>
  </w:style>
  <w:style w:type="paragraph" w:styleId="Bezodstpw">
    <w:name w:val="No Spacing"/>
    <w:uiPriority w:val="1"/>
    <w:qFormat/>
    <w:rsid w:val="00CA2811"/>
    <w:pPr>
      <w:spacing w:after="0" w:line="240" w:lineRule="auto"/>
    </w:pPr>
    <w:rPr>
      <w:rFonts w:ascii="Times New Roman" w:eastAsia="Calibri" w:hAnsi="Times New Roman" w:cs="Times New Roman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804"/>
    <w:rPr>
      <w:vertAlign w:val="superscript"/>
    </w:rPr>
  </w:style>
  <w:style w:type="paragraph" w:customStyle="1" w:styleId="Default">
    <w:name w:val="Default"/>
    <w:rsid w:val="0032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50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FA"/>
  </w:style>
  <w:style w:type="paragraph" w:styleId="Stopka">
    <w:name w:val="footer"/>
    <w:basedOn w:val="Normalny"/>
    <w:link w:val="Stopka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niepolomice.eu" TargetMode="External"/><Relationship Id="rId3" Type="http://schemas.openxmlformats.org/officeDocument/2006/relationships/settings" Target="settings.xml"/><Relationship Id="rId7" Type="http://schemas.openxmlformats.org/officeDocument/2006/relationships/hyperlink" Target="tel:(012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</dc:creator>
  <cp:lastModifiedBy>Grzegorz Rajski</cp:lastModifiedBy>
  <cp:revision>2</cp:revision>
  <cp:lastPrinted>2024-03-11T07:09:00Z</cp:lastPrinted>
  <dcterms:created xsi:type="dcterms:W3CDTF">2024-03-11T09:05:00Z</dcterms:created>
  <dcterms:modified xsi:type="dcterms:W3CDTF">2024-03-11T09:05:00Z</dcterms:modified>
</cp:coreProperties>
</file>